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06"/>
        <w:tblW w:w="10667" w:type="dxa"/>
        <w:tblLook w:val="04A0" w:firstRow="1" w:lastRow="0" w:firstColumn="1" w:lastColumn="0" w:noHBand="0" w:noVBand="1"/>
      </w:tblPr>
      <w:tblGrid>
        <w:gridCol w:w="2462"/>
        <w:gridCol w:w="3066"/>
        <w:gridCol w:w="2850"/>
        <w:gridCol w:w="2289"/>
      </w:tblGrid>
      <w:tr w:rsidR="003B750D" w:rsidRPr="00E4281E" w:rsidTr="003B750D">
        <w:trPr>
          <w:trHeight w:val="284"/>
        </w:trPr>
        <w:tc>
          <w:tcPr>
            <w:tcW w:w="10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0D" w:rsidRDefault="003B750D" w:rsidP="003B750D">
            <w:pPr>
              <w:jc w:val="center"/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r w:rsidRPr="00CC559A">
              <w:rPr>
                <w:b/>
                <w:bCs/>
                <w:sz w:val="22"/>
                <w:szCs w:val="22"/>
              </w:rPr>
              <w:t>По вопросам продаж и поддержки обращайтесь:</w:t>
            </w:r>
          </w:p>
          <w:p w:rsidR="003B750D" w:rsidRPr="00CC559A" w:rsidRDefault="003B750D" w:rsidP="003B750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B750D" w:rsidRPr="00CC559A" w:rsidTr="003B750D">
        <w:trPr>
          <w:trHeight w:val="243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А</w:t>
            </w:r>
            <w:r w:rsidRPr="00CC559A">
              <w:rPr>
                <w:rFonts w:ascii="TimesNewRoman" w:hAnsi="TimesNewRoman"/>
                <w:sz w:val="16"/>
                <w:szCs w:val="16"/>
              </w:rPr>
              <w:t>рхангельск (8182)63-90-72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алининград (4012)72-03-81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Н</w:t>
            </w:r>
            <w:r w:rsidRPr="00CC559A">
              <w:rPr>
                <w:rFonts w:ascii="TimesNewRoman" w:hAnsi="TimesNewRoman"/>
                <w:sz w:val="16"/>
                <w:szCs w:val="16"/>
              </w:rPr>
              <w:t>ижний Новгород (831)429-08-12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моленск (4812)29-41-54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А</w:t>
            </w:r>
            <w:r w:rsidRPr="00CC559A">
              <w:rPr>
                <w:rFonts w:ascii="TimesNewRoman" w:hAnsi="TimesNewRoman"/>
                <w:sz w:val="16"/>
                <w:szCs w:val="16"/>
              </w:rPr>
              <w:t>стана +7(7172)727-132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алуга (4842)92-23-67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Н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овокузнецк (3843)20-46-81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очи (862)225-72-31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Б</w:t>
            </w:r>
            <w:r w:rsidRPr="00CC559A">
              <w:rPr>
                <w:rFonts w:ascii="TimesNewRoman" w:hAnsi="TimesNewRoman"/>
                <w:sz w:val="16"/>
                <w:szCs w:val="16"/>
              </w:rPr>
              <w:t>елгород (4722)40-23-64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емерово (3842)65-04-62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Н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овосибирск (383)227-86-73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таврополь (8652)20-65-13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Б</w:t>
            </w:r>
            <w:r w:rsidRPr="00CC559A">
              <w:rPr>
                <w:rFonts w:ascii="TimesNewRoman" w:hAnsi="TimesNewRoman"/>
                <w:sz w:val="16"/>
                <w:szCs w:val="16"/>
              </w:rPr>
              <w:t>рянск (4832)59-03-52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иров (8332)68-02-04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О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рел (4862)44-53-42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Т</w:t>
            </w:r>
            <w:r w:rsidRPr="00CC559A">
              <w:rPr>
                <w:rFonts w:ascii="TimesNewRoman" w:hAnsi="TimesNewRoman"/>
                <w:sz w:val="16"/>
                <w:szCs w:val="16"/>
              </w:rPr>
              <w:t>верь (4822)63-31-35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В</w:t>
            </w:r>
            <w:r w:rsidRPr="00CC559A">
              <w:rPr>
                <w:rFonts w:ascii="TimesNewRoman" w:hAnsi="TimesNewRoman"/>
                <w:sz w:val="16"/>
                <w:szCs w:val="16"/>
              </w:rPr>
              <w:t>ладивосток (423)249-28-31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раснодар (861)203-40-90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О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ренбург (3532)37-68-04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Т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омск (3822)98-41-53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В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олгоград (844)278-03-48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расноярск (391)204-63-61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П</w:t>
            </w:r>
            <w:r w:rsidRPr="00CC559A">
              <w:rPr>
                <w:rFonts w:ascii="TimesNewRoman" w:hAnsi="TimesNewRoman"/>
                <w:sz w:val="16"/>
                <w:szCs w:val="16"/>
              </w:rPr>
              <w:t>енза (8412)22-31-16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Т</w:t>
            </w:r>
            <w:r w:rsidRPr="00CC559A">
              <w:rPr>
                <w:rFonts w:ascii="TimesNewRoman" w:hAnsi="TimesNewRoman"/>
                <w:sz w:val="16"/>
                <w:szCs w:val="16"/>
              </w:rPr>
              <w:t>ула (4872)74-02-29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В</w:t>
            </w:r>
            <w:r w:rsidRPr="00CC559A">
              <w:rPr>
                <w:rFonts w:ascii="TimesNewRoman" w:hAnsi="TimesNewRoman"/>
                <w:sz w:val="16"/>
                <w:szCs w:val="16"/>
              </w:rPr>
              <w:t>ологда (8172)26-41-59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урск (4712)77-13-04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П</w:t>
            </w:r>
            <w:r w:rsidRPr="00CC559A">
              <w:rPr>
                <w:rFonts w:ascii="TimesNewRoman" w:hAnsi="TimesNewRoman"/>
                <w:sz w:val="16"/>
                <w:szCs w:val="16"/>
              </w:rPr>
              <w:t>ермь (342)205-81-47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Т</w:t>
            </w:r>
            <w:r w:rsidRPr="00CC559A">
              <w:rPr>
                <w:rFonts w:ascii="TimesNewRoman" w:hAnsi="TimesNewRoman"/>
                <w:sz w:val="16"/>
                <w:szCs w:val="16"/>
              </w:rPr>
              <w:t>юмень (3452)66-21-18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В</w:t>
            </w:r>
            <w:r w:rsidRPr="00CC559A">
              <w:rPr>
                <w:rFonts w:ascii="TimesNewRoman" w:hAnsi="TimesNewRoman"/>
                <w:sz w:val="16"/>
                <w:szCs w:val="16"/>
              </w:rPr>
              <w:t>оронеж (473)204-51-73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Л</w:t>
            </w:r>
            <w:r w:rsidRPr="00CC559A">
              <w:rPr>
                <w:rFonts w:ascii="TimesNewRoman" w:hAnsi="TimesNewRoman"/>
                <w:sz w:val="16"/>
                <w:szCs w:val="16"/>
              </w:rPr>
              <w:t>ипецк (4742)52-20-81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Р</w:t>
            </w:r>
            <w:r w:rsidRPr="00CC559A">
              <w:rPr>
                <w:rFonts w:ascii="TimesNewRoman" w:hAnsi="TimesNewRoman"/>
                <w:sz w:val="16"/>
                <w:szCs w:val="16"/>
              </w:rPr>
              <w:t>остов-на-Дону (863)308-18-15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У</w:t>
            </w:r>
            <w:r w:rsidRPr="00CC559A">
              <w:rPr>
                <w:rFonts w:ascii="TimesNewRoman" w:hAnsi="TimesNewRoman"/>
                <w:sz w:val="16"/>
                <w:szCs w:val="16"/>
              </w:rPr>
              <w:t>льяновск (8422)24-23-59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Е</w:t>
            </w:r>
            <w:r w:rsidRPr="00CC559A">
              <w:rPr>
                <w:rFonts w:ascii="TimesNewRoman" w:hAnsi="TimesNewRoman"/>
                <w:sz w:val="16"/>
                <w:szCs w:val="16"/>
              </w:rPr>
              <w:t>катеринбург (343)384-55-89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М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агнитогорск (3519)55-03-13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Р</w:t>
            </w:r>
            <w:r w:rsidRPr="00CC559A">
              <w:rPr>
                <w:rFonts w:ascii="TimesNewRoman" w:hAnsi="TimesNewRoman"/>
                <w:sz w:val="16"/>
                <w:szCs w:val="16"/>
              </w:rPr>
              <w:t>язань (4912)46-61-64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У</w:t>
            </w:r>
            <w:r w:rsidRPr="00CC559A">
              <w:rPr>
                <w:rFonts w:ascii="TimesNewRoman" w:hAnsi="TimesNewRoman"/>
                <w:sz w:val="16"/>
                <w:szCs w:val="16"/>
              </w:rPr>
              <w:t>фа (347)229-48-12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И</w:t>
            </w:r>
            <w:r w:rsidRPr="00CC559A">
              <w:rPr>
                <w:rFonts w:ascii="TimesNewRoman" w:hAnsi="TimesNewRoman"/>
                <w:sz w:val="16"/>
                <w:szCs w:val="16"/>
              </w:rPr>
              <w:t>ваново (4932)77-34-06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М</w:t>
            </w:r>
            <w:r w:rsidRPr="00CC559A">
              <w:rPr>
                <w:rFonts w:ascii="TimesNewRoman" w:hAnsi="TimesNewRoman"/>
                <w:sz w:val="16"/>
                <w:szCs w:val="16"/>
              </w:rPr>
              <w:t>осква (495)268-04-70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амара (846)206-03-16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Ч</w:t>
            </w:r>
            <w:r w:rsidRPr="00CC559A">
              <w:rPr>
                <w:rFonts w:ascii="TimesNewRoman" w:hAnsi="TimesNewRoman"/>
                <w:sz w:val="16"/>
                <w:szCs w:val="16"/>
              </w:rPr>
              <w:t>елябинск (351)202-03-61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И</w:t>
            </w:r>
            <w:r w:rsidRPr="00CC559A">
              <w:rPr>
                <w:rFonts w:ascii="TimesNewRoman" w:hAnsi="TimesNewRoman"/>
                <w:sz w:val="16"/>
                <w:szCs w:val="16"/>
              </w:rPr>
              <w:t>жевск (3412)26-03-58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М</w:t>
            </w:r>
            <w:r w:rsidRPr="00CC559A">
              <w:rPr>
                <w:rFonts w:ascii="TimesNewRoman" w:hAnsi="TimesNewRoman"/>
                <w:sz w:val="16"/>
                <w:szCs w:val="16"/>
              </w:rPr>
              <w:t>урманск (8152)59-64-93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анкт-Петербург (812)309-46-40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Ч</w:t>
            </w:r>
            <w:r w:rsidRPr="00CC559A">
              <w:rPr>
                <w:rFonts w:ascii="TimesNewRoman" w:hAnsi="TimesNewRoman"/>
                <w:sz w:val="16"/>
                <w:szCs w:val="16"/>
              </w:rPr>
              <w:t>ереповец (8202)49-02-64</w:t>
            </w:r>
          </w:p>
        </w:tc>
      </w:tr>
      <w:tr w:rsidR="003B750D" w:rsidRPr="00CC559A" w:rsidTr="003B750D">
        <w:trPr>
          <w:trHeight w:val="284"/>
        </w:trPr>
        <w:tc>
          <w:tcPr>
            <w:tcW w:w="2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К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азань (843)206-01-48</w:t>
            </w:r>
          </w:p>
        </w:tc>
        <w:tc>
          <w:tcPr>
            <w:tcW w:w="3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Н</w:t>
            </w:r>
            <w:r w:rsidRPr="00CC559A">
              <w:rPr>
                <w:rFonts w:ascii="TimesNewRoman" w:hAnsi="TimesNewRoman"/>
                <w:sz w:val="16"/>
                <w:szCs w:val="16"/>
              </w:rPr>
              <w:t>абережные Челны (8552)20-53-41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С</w:t>
            </w:r>
            <w:r w:rsidRPr="00CC559A">
              <w:rPr>
                <w:rFonts w:ascii="TimesNewRoman" w:hAnsi="TimesNewRoman"/>
                <w:sz w:val="16"/>
                <w:szCs w:val="16"/>
              </w:rPr>
              <w:t>аратов (845)249-38-78</w:t>
            </w: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750D" w:rsidRPr="00CC559A" w:rsidRDefault="003B750D" w:rsidP="003B750D">
            <w:pPr>
              <w:rPr>
                <w:rFonts w:ascii="TimesNewRoman" w:hAnsi="TimesNewRoman"/>
                <w:b/>
                <w:bCs/>
                <w:sz w:val="16"/>
                <w:szCs w:val="16"/>
              </w:rPr>
            </w:pPr>
            <w:r w:rsidRPr="00CC559A">
              <w:rPr>
                <w:rFonts w:ascii="TimesNewRoman" w:hAnsi="TimesNewRoman"/>
                <w:b/>
                <w:bCs/>
                <w:sz w:val="16"/>
                <w:szCs w:val="16"/>
              </w:rPr>
              <w:t>Я</w:t>
            </w:r>
            <w:r w:rsidRPr="00CC559A">
              <w:rPr>
                <w:rFonts w:ascii="TimesNewRoman" w:hAnsi="TimesNewRoman"/>
                <w:sz w:val="16"/>
                <w:szCs w:val="16"/>
              </w:rPr>
              <w:t>рославль (4852)69-52-93</w:t>
            </w:r>
          </w:p>
        </w:tc>
      </w:tr>
      <w:tr w:rsidR="003B750D" w:rsidRPr="00E4281E" w:rsidTr="003B750D">
        <w:trPr>
          <w:trHeight w:val="284"/>
        </w:trPr>
        <w:tc>
          <w:tcPr>
            <w:tcW w:w="106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750D" w:rsidRPr="00CC559A" w:rsidRDefault="00334FA1" w:rsidP="003B750D">
            <w:pPr>
              <w:jc w:val="center"/>
              <w:rPr>
                <w:b/>
                <w:bCs/>
                <w:sz w:val="22"/>
                <w:szCs w:val="22"/>
              </w:rPr>
            </w:pPr>
            <w:hyperlink r:id="rId5" w:history="1">
              <w:r w:rsidR="003B750D">
                <w:rPr>
                  <w:b/>
                  <w:bCs/>
                  <w:sz w:val="22"/>
                  <w:szCs w:val="22"/>
                </w:rPr>
                <w:t>эл. почта: aim@nt-rt.ru</w:t>
              </w:r>
            </w:hyperlink>
          </w:p>
        </w:tc>
      </w:tr>
    </w:tbl>
    <w:p w:rsidR="003B750D" w:rsidRDefault="003B750D" w:rsidP="003B750D">
      <w:pPr>
        <w:rPr>
          <w:rFonts w:ascii="Calibri" w:hAnsi="Calibri"/>
        </w:rPr>
      </w:pPr>
    </w:p>
    <w:p w:rsidR="003B750D" w:rsidRDefault="003B750D" w:rsidP="003B750D">
      <w:pPr>
        <w:rPr>
          <w:rFonts w:ascii="Calibri" w:hAnsi="Calibri"/>
        </w:rPr>
      </w:pPr>
    </w:p>
    <w:p w:rsidR="003B750D" w:rsidRDefault="003B750D" w:rsidP="003B750D">
      <w:pPr>
        <w:rPr>
          <w:rFonts w:ascii="Calibri" w:hAnsi="Calibri"/>
        </w:rPr>
      </w:pPr>
    </w:p>
    <w:p w:rsidR="00A075D3" w:rsidRPr="00A075D3" w:rsidRDefault="00A075D3" w:rsidP="00A075D3">
      <w:pPr>
        <w:jc w:val="center"/>
        <w:rPr>
          <w:b/>
        </w:rPr>
      </w:pPr>
      <w:r w:rsidRPr="00A075D3">
        <w:rPr>
          <w:b/>
        </w:rPr>
        <w:t>Опросный лист для заказа арматуры</w:t>
      </w:r>
    </w:p>
    <w:p w:rsidR="00A075D3" w:rsidRPr="00A075D3" w:rsidRDefault="00A075D3" w:rsidP="00A075D3"/>
    <w:tbl>
      <w:tblPr>
        <w:tblW w:w="979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2"/>
        <w:gridCol w:w="142"/>
        <w:gridCol w:w="889"/>
        <w:gridCol w:w="620"/>
        <w:gridCol w:w="880"/>
        <w:gridCol w:w="446"/>
        <w:gridCol w:w="567"/>
        <w:gridCol w:w="1843"/>
        <w:gridCol w:w="1417"/>
      </w:tblGrid>
      <w:tr w:rsidR="00A075D3" w:rsidRPr="00A075D3" w:rsidTr="00171500">
        <w:trPr>
          <w:trHeight w:val="227"/>
        </w:trPr>
        <w:tc>
          <w:tcPr>
            <w:tcW w:w="9796" w:type="dxa"/>
            <w:gridSpan w:val="9"/>
            <w:shd w:val="clear" w:color="auto" w:fill="auto"/>
            <w:noWrap/>
            <w:hideMark/>
          </w:tcPr>
          <w:p w:rsidR="00A075D3" w:rsidRPr="00A075D3" w:rsidRDefault="00A075D3" w:rsidP="00171500">
            <w:pPr>
              <w:rPr>
                <w:b/>
                <w:bCs/>
                <w:lang w:val="en-US"/>
              </w:rPr>
            </w:pPr>
            <w:r w:rsidRPr="00A075D3">
              <w:rPr>
                <w:b/>
                <w:bCs/>
              </w:rPr>
              <w:t>Сведения о Заказчике</w:t>
            </w:r>
          </w:p>
        </w:tc>
      </w:tr>
      <w:tr w:rsidR="00A075D3" w:rsidRPr="00A075D3" w:rsidTr="00171500">
        <w:trPr>
          <w:trHeight w:val="227"/>
        </w:trPr>
        <w:tc>
          <w:tcPr>
            <w:tcW w:w="3134" w:type="dxa"/>
            <w:gridSpan w:val="2"/>
            <w:shd w:val="clear" w:color="auto" w:fill="auto"/>
            <w:noWrap/>
            <w:hideMark/>
          </w:tcPr>
          <w:p w:rsidR="00A075D3" w:rsidRPr="00A075D3" w:rsidRDefault="00A075D3" w:rsidP="00171500">
            <w:pPr>
              <w:rPr>
                <w:lang w:val="en-US"/>
              </w:rPr>
            </w:pPr>
            <w:r w:rsidRPr="00A075D3">
              <w:t>Организация *</w:t>
            </w:r>
          </w:p>
        </w:tc>
        <w:tc>
          <w:tcPr>
            <w:tcW w:w="6662" w:type="dxa"/>
            <w:gridSpan w:val="7"/>
            <w:shd w:val="clear" w:color="auto" w:fill="auto"/>
            <w:noWrap/>
            <w:hideMark/>
          </w:tcPr>
          <w:p w:rsidR="00A075D3" w:rsidRPr="00A075D3" w:rsidRDefault="00A075D3" w:rsidP="00171500">
            <w:pPr>
              <w:rPr>
                <w:lang w:val="en-US"/>
              </w:rPr>
            </w:pPr>
            <w:r w:rsidRPr="00A075D3">
              <w:t> </w:t>
            </w:r>
          </w:p>
        </w:tc>
      </w:tr>
      <w:tr w:rsidR="00A075D3" w:rsidRPr="00A075D3" w:rsidTr="00171500">
        <w:trPr>
          <w:trHeight w:val="227"/>
        </w:trPr>
        <w:tc>
          <w:tcPr>
            <w:tcW w:w="3134" w:type="dxa"/>
            <w:gridSpan w:val="2"/>
            <w:shd w:val="clear" w:color="auto" w:fill="auto"/>
            <w:noWrap/>
            <w:hideMark/>
          </w:tcPr>
          <w:p w:rsidR="00A075D3" w:rsidRPr="00A075D3" w:rsidRDefault="00A075D3" w:rsidP="00171500">
            <w:pPr>
              <w:rPr>
                <w:lang w:val="en-US"/>
              </w:rPr>
            </w:pPr>
            <w:r w:rsidRPr="00A075D3">
              <w:t>Контактное лицо *</w:t>
            </w:r>
          </w:p>
        </w:tc>
        <w:tc>
          <w:tcPr>
            <w:tcW w:w="6662" w:type="dxa"/>
            <w:gridSpan w:val="7"/>
            <w:shd w:val="clear" w:color="auto" w:fill="auto"/>
            <w:noWrap/>
            <w:hideMark/>
          </w:tcPr>
          <w:p w:rsidR="00A075D3" w:rsidRPr="00A075D3" w:rsidRDefault="00A075D3" w:rsidP="00171500">
            <w:pPr>
              <w:rPr>
                <w:lang w:val="en-US"/>
              </w:rPr>
            </w:pPr>
            <w:r w:rsidRPr="00A075D3">
              <w:t> </w:t>
            </w:r>
          </w:p>
        </w:tc>
      </w:tr>
      <w:tr w:rsidR="00A075D3" w:rsidRPr="00A075D3" w:rsidTr="00171500">
        <w:trPr>
          <w:trHeight w:val="227"/>
        </w:trPr>
        <w:tc>
          <w:tcPr>
            <w:tcW w:w="3134" w:type="dxa"/>
            <w:gridSpan w:val="2"/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t>Контактный телефон/факс *</w:t>
            </w:r>
          </w:p>
        </w:tc>
        <w:tc>
          <w:tcPr>
            <w:tcW w:w="6662" w:type="dxa"/>
            <w:gridSpan w:val="7"/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t> </w:t>
            </w:r>
          </w:p>
        </w:tc>
      </w:tr>
      <w:tr w:rsidR="00A075D3" w:rsidRPr="00A075D3" w:rsidTr="00171500">
        <w:trPr>
          <w:trHeight w:val="227"/>
        </w:trPr>
        <w:tc>
          <w:tcPr>
            <w:tcW w:w="3134" w:type="dxa"/>
            <w:gridSpan w:val="2"/>
            <w:shd w:val="clear" w:color="auto" w:fill="auto"/>
            <w:noWrap/>
            <w:hideMark/>
          </w:tcPr>
          <w:p w:rsidR="00A075D3" w:rsidRPr="00A075D3" w:rsidRDefault="00A075D3" w:rsidP="00171500">
            <w:pPr>
              <w:rPr>
                <w:lang w:val="en-US"/>
              </w:rPr>
            </w:pPr>
            <w:r w:rsidRPr="00A075D3">
              <w:t>E-</w:t>
            </w:r>
            <w:proofErr w:type="spellStart"/>
            <w:r w:rsidRPr="00A075D3">
              <w:t>mail</w:t>
            </w:r>
            <w:proofErr w:type="spellEnd"/>
          </w:p>
        </w:tc>
        <w:tc>
          <w:tcPr>
            <w:tcW w:w="6662" w:type="dxa"/>
            <w:gridSpan w:val="7"/>
            <w:shd w:val="clear" w:color="auto" w:fill="auto"/>
            <w:noWrap/>
            <w:hideMark/>
          </w:tcPr>
          <w:p w:rsidR="00A075D3" w:rsidRPr="00A075D3" w:rsidRDefault="00A075D3" w:rsidP="00171500"/>
        </w:tc>
      </w:tr>
      <w:tr w:rsidR="00A075D3" w:rsidRPr="00A075D3" w:rsidTr="00171500">
        <w:trPr>
          <w:trHeight w:val="227"/>
        </w:trPr>
        <w:tc>
          <w:tcPr>
            <w:tcW w:w="3134" w:type="dxa"/>
            <w:gridSpan w:val="2"/>
            <w:shd w:val="clear" w:color="auto" w:fill="auto"/>
            <w:noWrap/>
            <w:hideMark/>
          </w:tcPr>
          <w:p w:rsidR="00A075D3" w:rsidRPr="00A075D3" w:rsidRDefault="00A075D3" w:rsidP="00171500">
            <w:pPr>
              <w:rPr>
                <w:lang w:val="en-US"/>
              </w:rPr>
            </w:pPr>
            <w:r w:rsidRPr="00A075D3">
              <w:t>Город</w:t>
            </w:r>
          </w:p>
        </w:tc>
        <w:tc>
          <w:tcPr>
            <w:tcW w:w="6662" w:type="dxa"/>
            <w:gridSpan w:val="7"/>
            <w:shd w:val="clear" w:color="auto" w:fill="auto"/>
            <w:noWrap/>
            <w:hideMark/>
          </w:tcPr>
          <w:p w:rsidR="00A075D3" w:rsidRPr="00A075D3" w:rsidRDefault="00A075D3" w:rsidP="00171500"/>
        </w:tc>
      </w:tr>
      <w:tr w:rsidR="00A075D3" w:rsidRPr="00A075D3" w:rsidTr="00171500">
        <w:trPr>
          <w:trHeight w:val="57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5D3" w:rsidRPr="00A075D3" w:rsidRDefault="00A075D3" w:rsidP="00171500"/>
        </w:tc>
      </w:tr>
      <w:tr w:rsidR="00A075D3" w:rsidRPr="00A075D3" w:rsidTr="00171500">
        <w:trPr>
          <w:trHeight w:val="283"/>
        </w:trPr>
        <w:tc>
          <w:tcPr>
            <w:tcW w:w="9796" w:type="dxa"/>
            <w:gridSpan w:val="9"/>
            <w:shd w:val="clear" w:color="auto" w:fill="auto"/>
            <w:noWrap/>
            <w:hideMark/>
          </w:tcPr>
          <w:p w:rsidR="00A075D3" w:rsidRPr="00A075D3" w:rsidRDefault="00A075D3" w:rsidP="00171500">
            <w:pPr>
              <w:rPr>
                <w:b/>
                <w:bCs/>
              </w:rPr>
            </w:pPr>
            <w:r w:rsidRPr="00A075D3">
              <w:rPr>
                <w:b/>
                <w:bCs/>
              </w:rPr>
              <w:t>Общие сведения о системе *</w:t>
            </w:r>
          </w:p>
        </w:tc>
      </w:tr>
      <w:tr w:rsidR="00A075D3" w:rsidRPr="00A075D3" w:rsidTr="00171500">
        <w:trPr>
          <w:trHeight w:val="283"/>
        </w:trPr>
        <w:tc>
          <w:tcPr>
            <w:tcW w:w="3134" w:type="dxa"/>
            <w:gridSpan w:val="2"/>
            <w:vMerge w:val="restart"/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t>Рабочая среда</w:t>
            </w:r>
          </w:p>
          <w:p w:rsidR="00A075D3" w:rsidRPr="00A075D3" w:rsidRDefault="00A075D3" w:rsidP="00171500">
            <w:pPr>
              <w:rPr>
                <w:lang w:val="en-US"/>
              </w:rPr>
            </w:pPr>
            <w:r w:rsidRPr="00A075D3">
              <w:t> </w:t>
            </w:r>
          </w:p>
        </w:tc>
        <w:tc>
          <w:tcPr>
            <w:tcW w:w="2389" w:type="dxa"/>
            <w:gridSpan w:val="3"/>
            <w:shd w:val="clear" w:color="auto" w:fill="auto"/>
            <w:noWrap/>
            <w:hideMark/>
          </w:tcPr>
          <w:p w:rsidR="00A075D3" w:rsidRPr="00A075D3" w:rsidRDefault="00A075D3" w:rsidP="00171500">
            <w:pPr>
              <w:rPr>
                <w:b/>
                <w:bCs/>
              </w:rPr>
            </w:pPr>
            <w:r w:rsidRPr="00A075D3">
              <w:rPr>
                <w:b/>
                <w:bCs/>
              </w:rPr>
              <w:t xml:space="preserve">□ </w:t>
            </w:r>
            <w:r w:rsidRPr="00A075D3">
              <w:t>перегретый</w:t>
            </w:r>
            <w:r w:rsidRPr="00A075D3">
              <w:rPr>
                <w:b/>
                <w:bCs/>
              </w:rPr>
              <w:t xml:space="preserve"> </w:t>
            </w:r>
            <w:r w:rsidRPr="00A075D3">
              <w:t>пар</w:t>
            </w:r>
          </w:p>
        </w:tc>
        <w:tc>
          <w:tcPr>
            <w:tcW w:w="4273" w:type="dxa"/>
            <w:gridSpan w:val="4"/>
            <w:shd w:val="clear" w:color="auto" w:fill="auto"/>
            <w:noWrap/>
            <w:hideMark/>
          </w:tcPr>
          <w:p w:rsidR="00A075D3" w:rsidRPr="00A075D3" w:rsidRDefault="00A075D3" w:rsidP="00171500">
            <w:pPr>
              <w:rPr>
                <w:lang w:val="en-US"/>
              </w:rPr>
            </w:pPr>
            <w:r w:rsidRPr="00A075D3">
              <w:t> □ вода</w:t>
            </w:r>
          </w:p>
        </w:tc>
      </w:tr>
      <w:tr w:rsidR="00A075D3" w:rsidRPr="00A075D3" w:rsidTr="00171500">
        <w:trPr>
          <w:trHeight w:val="283"/>
        </w:trPr>
        <w:tc>
          <w:tcPr>
            <w:tcW w:w="3134" w:type="dxa"/>
            <w:gridSpan w:val="2"/>
            <w:vMerge/>
            <w:shd w:val="clear" w:color="auto" w:fill="auto"/>
            <w:noWrap/>
            <w:hideMark/>
          </w:tcPr>
          <w:p w:rsidR="00A075D3" w:rsidRPr="00A075D3" w:rsidRDefault="00A075D3" w:rsidP="00171500"/>
        </w:tc>
        <w:tc>
          <w:tcPr>
            <w:tcW w:w="2389" w:type="dxa"/>
            <w:gridSpan w:val="3"/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t>□ газ **</w:t>
            </w:r>
          </w:p>
        </w:tc>
        <w:tc>
          <w:tcPr>
            <w:tcW w:w="4273" w:type="dxa"/>
            <w:gridSpan w:val="4"/>
            <w:shd w:val="clear" w:color="auto" w:fill="auto"/>
            <w:noWrap/>
            <w:hideMark/>
          </w:tcPr>
          <w:p w:rsidR="00A075D3" w:rsidRPr="00A075D3" w:rsidRDefault="00A075D3" w:rsidP="00171500">
            <w:pPr>
              <w:rPr>
                <w:lang w:val="en-US"/>
              </w:rPr>
            </w:pPr>
            <w:r w:rsidRPr="00A075D3">
              <w:t>□ другое **</w:t>
            </w:r>
          </w:p>
        </w:tc>
      </w:tr>
      <w:tr w:rsidR="00A075D3" w:rsidRPr="00A075D3" w:rsidTr="00171500">
        <w:trPr>
          <w:trHeight w:val="283"/>
        </w:trPr>
        <w:tc>
          <w:tcPr>
            <w:tcW w:w="3134" w:type="dxa"/>
            <w:gridSpan w:val="2"/>
            <w:vMerge/>
            <w:tcBorders>
              <w:bottom w:val="single" w:sz="12" w:space="0" w:color="auto"/>
            </w:tcBorders>
            <w:shd w:val="clear" w:color="auto" w:fill="auto"/>
            <w:noWrap/>
          </w:tcPr>
          <w:p w:rsidR="00A075D3" w:rsidRPr="00A075D3" w:rsidRDefault="00A075D3" w:rsidP="00171500"/>
        </w:tc>
        <w:tc>
          <w:tcPr>
            <w:tcW w:w="6662" w:type="dxa"/>
            <w:gridSpan w:val="7"/>
            <w:tcBorders>
              <w:bottom w:val="single" w:sz="12" w:space="0" w:color="auto"/>
            </w:tcBorders>
            <w:shd w:val="clear" w:color="auto" w:fill="auto"/>
            <w:noWrap/>
          </w:tcPr>
          <w:p w:rsidR="00A075D3" w:rsidRPr="00A075D3" w:rsidRDefault="00A075D3" w:rsidP="00171500"/>
        </w:tc>
      </w:tr>
      <w:tr w:rsidR="00A075D3" w:rsidRPr="00A075D3" w:rsidTr="00171500">
        <w:trPr>
          <w:trHeight w:val="283"/>
        </w:trPr>
        <w:tc>
          <w:tcPr>
            <w:tcW w:w="4643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t>Параметры системы</w:t>
            </w:r>
          </w:p>
        </w:tc>
        <w:tc>
          <w:tcPr>
            <w:tcW w:w="880" w:type="dxa"/>
            <w:tcBorders>
              <w:top w:val="single" w:sz="12" w:space="0" w:color="auto"/>
            </w:tcBorders>
            <w:shd w:val="clear" w:color="000000" w:fill="FFFFFF"/>
            <w:noWrap/>
            <w:hideMark/>
          </w:tcPr>
          <w:p w:rsidR="00A075D3" w:rsidRPr="00A075D3" w:rsidRDefault="00A075D3" w:rsidP="00171500">
            <w:r w:rsidRPr="00A075D3">
              <w:t> </w:t>
            </w:r>
          </w:p>
        </w:tc>
        <w:tc>
          <w:tcPr>
            <w:tcW w:w="1013" w:type="dxa"/>
            <w:gridSpan w:val="2"/>
            <w:tcBorders>
              <w:top w:val="single" w:sz="12" w:space="0" w:color="auto"/>
            </w:tcBorders>
            <w:shd w:val="clear" w:color="000000" w:fill="FFFFFF"/>
            <w:noWrap/>
            <w:hideMark/>
          </w:tcPr>
          <w:p w:rsidR="00A075D3" w:rsidRPr="00A075D3" w:rsidRDefault="00A075D3" w:rsidP="00171500">
            <w:r w:rsidRPr="00A075D3">
              <w:t>Мин.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000000" w:fill="FFFFFF"/>
            <w:hideMark/>
          </w:tcPr>
          <w:p w:rsidR="00A075D3" w:rsidRPr="00A075D3" w:rsidRDefault="00A075D3" w:rsidP="00171500">
            <w:r w:rsidRPr="00A075D3">
              <w:t>Раб</w:t>
            </w:r>
            <w:proofErr w:type="gramStart"/>
            <w:r w:rsidRPr="00A075D3">
              <w:t>.</w:t>
            </w:r>
            <w:proofErr w:type="gramEnd"/>
            <w:r w:rsidRPr="00A075D3">
              <w:t xml:space="preserve"> (</w:t>
            </w:r>
            <w:proofErr w:type="gramStart"/>
            <w:r w:rsidRPr="00A075D3">
              <w:t>н</w:t>
            </w:r>
            <w:proofErr w:type="gramEnd"/>
            <w:r w:rsidRPr="00A075D3">
              <w:t>оминал.)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000000" w:fill="FFFFFF"/>
            <w:hideMark/>
          </w:tcPr>
          <w:p w:rsidR="00A075D3" w:rsidRPr="00A075D3" w:rsidRDefault="00A075D3" w:rsidP="00171500">
            <w:proofErr w:type="spellStart"/>
            <w:proofErr w:type="gramStart"/>
            <w:r w:rsidRPr="00A075D3">
              <w:t>М</w:t>
            </w:r>
            <w:proofErr w:type="gramEnd"/>
            <w:r w:rsidRPr="00A075D3">
              <w:t>ax</w:t>
            </w:r>
            <w:proofErr w:type="spellEnd"/>
            <w:r w:rsidRPr="00A075D3">
              <w:t>.</w:t>
            </w:r>
          </w:p>
        </w:tc>
      </w:tr>
      <w:tr w:rsidR="00A075D3" w:rsidRPr="00A075D3" w:rsidTr="00171500">
        <w:trPr>
          <w:trHeight w:val="283"/>
        </w:trPr>
        <w:tc>
          <w:tcPr>
            <w:tcW w:w="4643" w:type="dxa"/>
            <w:gridSpan w:val="4"/>
            <w:shd w:val="clear" w:color="auto" w:fill="auto"/>
            <w:hideMark/>
          </w:tcPr>
          <w:p w:rsidR="00A075D3" w:rsidRPr="00A075D3" w:rsidRDefault="00A075D3" w:rsidP="00171500">
            <w:r w:rsidRPr="00A075D3">
              <w:t xml:space="preserve">Расход среды через клапан </w:t>
            </w:r>
            <w:r w:rsidRPr="00A075D3">
              <w:br/>
              <w:t xml:space="preserve">(пар - </w:t>
            </w:r>
            <w:proofErr w:type="gramStart"/>
            <w:r w:rsidRPr="00A075D3">
              <w:t>кг</w:t>
            </w:r>
            <w:proofErr w:type="gramEnd"/>
            <w:r w:rsidRPr="00A075D3">
              <w:t>/ч, вода - м</w:t>
            </w:r>
            <w:r w:rsidRPr="00A075D3">
              <w:rPr>
                <w:vertAlign w:val="superscript"/>
              </w:rPr>
              <w:t>3</w:t>
            </w:r>
            <w:r w:rsidRPr="00A075D3">
              <w:t>/ч, воздух - нм</w:t>
            </w:r>
            <w:r w:rsidRPr="00A075D3">
              <w:rPr>
                <w:vertAlign w:val="superscript"/>
              </w:rPr>
              <w:t>3</w:t>
            </w:r>
            <w:r w:rsidRPr="00A075D3">
              <w:t>/ч)</w:t>
            </w:r>
          </w:p>
        </w:tc>
        <w:tc>
          <w:tcPr>
            <w:tcW w:w="880" w:type="dxa"/>
            <w:shd w:val="clear" w:color="000000" w:fill="FFFFFF"/>
            <w:noWrap/>
            <w:hideMark/>
          </w:tcPr>
          <w:p w:rsidR="00A075D3" w:rsidRPr="00A075D3" w:rsidRDefault="00A075D3" w:rsidP="00171500">
            <w:r w:rsidRPr="00A075D3">
              <w:t> </w:t>
            </w:r>
          </w:p>
        </w:tc>
        <w:tc>
          <w:tcPr>
            <w:tcW w:w="1013" w:type="dxa"/>
            <w:gridSpan w:val="2"/>
            <w:shd w:val="clear" w:color="000000" w:fill="FFFFFF"/>
            <w:noWrap/>
            <w:hideMark/>
          </w:tcPr>
          <w:p w:rsidR="00A075D3" w:rsidRPr="00A075D3" w:rsidRDefault="00A075D3" w:rsidP="00171500">
            <w:r w:rsidRPr="00A075D3">
              <w:t> </w:t>
            </w:r>
          </w:p>
        </w:tc>
        <w:tc>
          <w:tcPr>
            <w:tcW w:w="1843" w:type="dxa"/>
            <w:shd w:val="clear" w:color="000000" w:fill="FFFFFF"/>
            <w:hideMark/>
          </w:tcPr>
          <w:p w:rsidR="00A075D3" w:rsidRPr="00A075D3" w:rsidRDefault="00A075D3" w:rsidP="00171500">
            <w:r w:rsidRPr="00A075D3">
              <w:t> </w:t>
            </w:r>
          </w:p>
        </w:tc>
        <w:tc>
          <w:tcPr>
            <w:tcW w:w="1417" w:type="dxa"/>
            <w:shd w:val="clear" w:color="000000" w:fill="FFFFFF"/>
            <w:hideMark/>
          </w:tcPr>
          <w:p w:rsidR="00A075D3" w:rsidRPr="00A075D3" w:rsidRDefault="00A075D3" w:rsidP="00171500">
            <w:r w:rsidRPr="00A075D3">
              <w:t> </w:t>
            </w:r>
          </w:p>
        </w:tc>
      </w:tr>
      <w:tr w:rsidR="00A075D3" w:rsidRPr="00A075D3" w:rsidTr="00171500">
        <w:trPr>
          <w:trHeight w:val="283"/>
        </w:trPr>
        <w:tc>
          <w:tcPr>
            <w:tcW w:w="4023" w:type="dxa"/>
            <w:gridSpan w:val="3"/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t xml:space="preserve">Температура рабочей среды на входе  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t>Т</w:t>
            </w:r>
            <w:proofErr w:type="gramStart"/>
            <w:r w:rsidRPr="00A075D3">
              <w:t>1</w:t>
            </w:r>
            <w:proofErr w:type="gramEnd"/>
          </w:p>
        </w:tc>
        <w:tc>
          <w:tcPr>
            <w:tcW w:w="880" w:type="dxa"/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rPr>
                <w:vertAlign w:val="superscript"/>
              </w:rPr>
              <w:t>0</w:t>
            </w:r>
            <w:r w:rsidRPr="00A075D3">
              <w:t>С</w:t>
            </w:r>
          </w:p>
        </w:tc>
        <w:tc>
          <w:tcPr>
            <w:tcW w:w="1013" w:type="dxa"/>
            <w:gridSpan w:val="2"/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rPr>
                <w:vertAlign w:val="superscript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t> </w:t>
            </w:r>
          </w:p>
        </w:tc>
      </w:tr>
      <w:tr w:rsidR="00A075D3" w:rsidRPr="00A075D3" w:rsidTr="00171500">
        <w:trPr>
          <w:trHeight w:val="283"/>
        </w:trPr>
        <w:tc>
          <w:tcPr>
            <w:tcW w:w="4023" w:type="dxa"/>
            <w:gridSpan w:val="3"/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t xml:space="preserve">Давление рабочей среды на входе           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t>Р</w:t>
            </w:r>
            <w:proofErr w:type="gramStart"/>
            <w:r w:rsidRPr="00A075D3">
              <w:t>1</w:t>
            </w:r>
            <w:proofErr w:type="gramEnd"/>
          </w:p>
        </w:tc>
        <w:tc>
          <w:tcPr>
            <w:tcW w:w="880" w:type="dxa"/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t>ба</w:t>
            </w:r>
            <w:proofErr w:type="gramStart"/>
            <w:r w:rsidRPr="00A075D3">
              <w:t>р(</w:t>
            </w:r>
            <w:proofErr w:type="gramEnd"/>
            <w:r w:rsidRPr="00A075D3">
              <w:t>и)</w:t>
            </w:r>
          </w:p>
        </w:tc>
        <w:tc>
          <w:tcPr>
            <w:tcW w:w="1013" w:type="dxa"/>
            <w:gridSpan w:val="2"/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rPr>
                <w:vertAlign w:val="superscript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t> </w:t>
            </w:r>
          </w:p>
        </w:tc>
      </w:tr>
      <w:tr w:rsidR="00A075D3" w:rsidRPr="00A075D3" w:rsidTr="00171500">
        <w:trPr>
          <w:trHeight w:val="283"/>
        </w:trPr>
        <w:tc>
          <w:tcPr>
            <w:tcW w:w="4023" w:type="dxa"/>
            <w:gridSpan w:val="3"/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t xml:space="preserve">Температура рабочей среды на выходе 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t>Т</w:t>
            </w:r>
            <w:proofErr w:type="gramStart"/>
            <w:r w:rsidRPr="00A075D3">
              <w:t>2</w:t>
            </w:r>
            <w:proofErr w:type="gramEnd"/>
          </w:p>
        </w:tc>
        <w:tc>
          <w:tcPr>
            <w:tcW w:w="880" w:type="dxa"/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rPr>
                <w:vertAlign w:val="superscript"/>
              </w:rPr>
              <w:t>0</w:t>
            </w:r>
            <w:r w:rsidRPr="00A075D3">
              <w:t>С</w:t>
            </w:r>
          </w:p>
        </w:tc>
        <w:tc>
          <w:tcPr>
            <w:tcW w:w="1013" w:type="dxa"/>
            <w:gridSpan w:val="2"/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rPr>
                <w:vertAlign w:val="superscript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t> </w:t>
            </w:r>
          </w:p>
        </w:tc>
      </w:tr>
      <w:tr w:rsidR="00A075D3" w:rsidRPr="00A075D3" w:rsidTr="00171500">
        <w:trPr>
          <w:trHeight w:val="283"/>
        </w:trPr>
        <w:tc>
          <w:tcPr>
            <w:tcW w:w="4023" w:type="dxa"/>
            <w:gridSpan w:val="3"/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t>Давление рабочей среды на выходе</w:t>
            </w:r>
          </w:p>
        </w:tc>
        <w:tc>
          <w:tcPr>
            <w:tcW w:w="620" w:type="dxa"/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t>Р</w:t>
            </w:r>
            <w:proofErr w:type="gramStart"/>
            <w:r w:rsidRPr="00A075D3">
              <w:t>2</w:t>
            </w:r>
            <w:proofErr w:type="gramEnd"/>
          </w:p>
        </w:tc>
        <w:tc>
          <w:tcPr>
            <w:tcW w:w="880" w:type="dxa"/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t>ба</w:t>
            </w:r>
            <w:proofErr w:type="gramStart"/>
            <w:r w:rsidRPr="00A075D3">
              <w:t>р(</w:t>
            </w:r>
            <w:proofErr w:type="gramEnd"/>
            <w:r w:rsidRPr="00A075D3">
              <w:t>и)</w:t>
            </w:r>
          </w:p>
        </w:tc>
        <w:tc>
          <w:tcPr>
            <w:tcW w:w="1013" w:type="dxa"/>
            <w:gridSpan w:val="2"/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rPr>
                <w:vertAlign w:val="superscript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t> 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t> </w:t>
            </w:r>
          </w:p>
        </w:tc>
      </w:tr>
      <w:tr w:rsidR="00A075D3" w:rsidRPr="00A075D3" w:rsidTr="00171500">
        <w:trPr>
          <w:trHeight w:val="283"/>
        </w:trPr>
        <w:tc>
          <w:tcPr>
            <w:tcW w:w="2992" w:type="dxa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t>Место установки клапана</w:t>
            </w:r>
          </w:p>
        </w:tc>
        <w:tc>
          <w:tcPr>
            <w:tcW w:w="2977" w:type="dxa"/>
            <w:gridSpan w:val="5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A075D3" w:rsidRPr="00A075D3" w:rsidRDefault="00A075D3" w:rsidP="00171500">
            <w:pPr>
              <w:rPr>
                <w:b/>
                <w:bCs/>
              </w:rPr>
            </w:pPr>
            <w:r w:rsidRPr="00A075D3">
              <w:rPr>
                <w:b/>
                <w:bCs/>
              </w:rPr>
              <w:t xml:space="preserve">□ </w:t>
            </w:r>
            <w:r w:rsidRPr="00A075D3">
              <w:t>в помещении</w:t>
            </w:r>
          </w:p>
        </w:tc>
        <w:tc>
          <w:tcPr>
            <w:tcW w:w="3827" w:type="dxa"/>
            <w:gridSpan w:val="3"/>
            <w:tcBorders>
              <w:bottom w:val="single" w:sz="12" w:space="0" w:color="auto"/>
            </w:tcBorders>
            <w:shd w:val="clear" w:color="auto" w:fill="auto"/>
            <w:noWrap/>
            <w:hideMark/>
          </w:tcPr>
          <w:p w:rsidR="00A075D3" w:rsidRPr="00A075D3" w:rsidRDefault="00A075D3" w:rsidP="00171500">
            <w:pPr>
              <w:rPr>
                <w:b/>
                <w:bCs/>
              </w:rPr>
            </w:pPr>
            <w:r w:rsidRPr="00A075D3">
              <w:rPr>
                <w:b/>
                <w:bCs/>
              </w:rPr>
              <w:t>□</w:t>
            </w:r>
            <w:r w:rsidRPr="00A075D3">
              <w:t xml:space="preserve"> на улице</w:t>
            </w:r>
          </w:p>
        </w:tc>
      </w:tr>
      <w:tr w:rsidR="00A075D3" w:rsidRPr="00A075D3" w:rsidTr="00171500">
        <w:trPr>
          <w:trHeight w:val="503"/>
        </w:trPr>
        <w:tc>
          <w:tcPr>
            <w:tcW w:w="2992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t>Вид клапана</w:t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</w:tcBorders>
            <w:shd w:val="clear" w:color="auto" w:fill="auto"/>
            <w:hideMark/>
          </w:tcPr>
          <w:p w:rsidR="00A075D3" w:rsidRPr="00A075D3" w:rsidRDefault="00A075D3" w:rsidP="00171500">
            <w:pPr>
              <w:rPr>
                <w:b/>
                <w:bCs/>
              </w:rPr>
            </w:pPr>
            <w:r w:rsidRPr="00A075D3">
              <w:rPr>
                <w:b/>
                <w:bCs/>
              </w:rPr>
              <w:t xml:space="preserve">□ </w:t>
            </w:r>
            <w:proofErr w:type="spellStart"/>
            <w:r w:rsidRPr="00A075D3">
              <w:t>Wedi</w:t>
            </w:r>
            <w:proofErr w:type="spellEnd"/>
            <w:r w:rsidRPr="00A075D3">
              <w:t xml:space="preserve"> (запорный клапан с мягким уплотнением)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A075D3" w:rsidRPr="00A075D3" w:rsidRDefault="00A075D3" w:rsidP="00171500">
            <w:pPr>
              <w:rPr>
                <w:b/>
                <w:bCs/>
              </w:rPr>
            </w:pPr>
            <w:r w:rsidRPr="00A075D3">
              <w:rPr>
                <w:b/>
                <w:bCs/>
              </w:rPr>
              <w:t>□</w:t>
            </w:r>
            <w:r w:rsidRPr="00A075D3">
              <w:t xml:space="preserve"> </w:t>
            </w:r>
            <w:proofErr w:type="spellStart"/>
            <w:r w:rsidRPr="00A075D3">
              <w:t>Strainer</w:t>
            </w:r>
            <w:proofErr w:type="spellEnd"/>
            <w:r w:rsidRPr="00A075D3">
              <w:t xml:space="preserve"> (сетчатый фильтр)</w:t>
            </w:r>
          </w:p>
        </w:tc>
      </w:tr>
      <w:tr w:rsidR="00A075D3" w:rsidRPr="00A075D3" w:rsidTr="00171500">
        <w:trPr>
          <w:trHeight w:val="444"/>
        </w:trPr>
        <w:tc>
          <w:tcPr>
            <w:tcW w:w="2992" w:type="dxa"/>
            <w:vMerge/>
            <w:hideMark/>
          </w:tcPr>
          <w:p w:rsidR="00A075D3" w:rsidRPr="00A075D3" w:rsidRDefault="00A075D3" w:rsidP="00171500"/>
        </w:tc>
        <w:tc>
          <w:tcPr>
            <w:tcW w:w="2977" w:type="dxa"/>
            <w:gridSpan w:val="5"/>
            <w:shd w:val="clear" w:color="auto" w:fill="auto"/>
            <w:hideMark/>
          </w:tcPr>
          <w:p w:rsidR="00A075D3" w:rsidRPr="00A075D3" w:rsidRDefault="00A075D3" w:rsidP="00171500">
            <w:pPr>
              <w:rPr>
                <w:b/>
                <w:bCs/>
              </w:rPr>
            </w:pPr>
            <w:r w:rsidRPr="00A075D3">
              <w:rPr>
                <w:b/>
                <w:bCs/>
              </w:rPr>
              <w:t xml:space="preserve">□ </w:t>
            </w:r>
            <w:proofErr w:type="spellStart"/>
            <w:r w:rsidRPr="00A075D3">
              <w:t>Astra</w:t>
            </w:r>
            <w:proofErr w:type="spellEnd"/>
            <w:r w:rsidRPr="00A075D3">
              <w:t xml:space="preserve"> (балансировочный клапан)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:rsidR="00A075D3" w:rsidRPr="00A075D3" w:rsidRDefault="00A075D3" w:rsidP="00171500">
            <w:pPr>
              <w:rPr>
                <w:b/>
                <w:bCs/>
              </w:rPr>
            </w:pPr>
            <w:r w:rsidRPr="00A075D3">
              <w:rPr>
                <w:b/>
                <w:bCs/>
              </w:rPr>
              <w:t>□</w:t>
            </w:r>
            <w:r w:rsidRPr="00A075D3">
              <w:t xml:space="preserve"> </w:t>
            </w:r>
            <w:proofErr w:type="spellStart"/>
            <w:r w:rsidRPr="00A075D3">
              <w:t>Zesa</w:t>
            </w:r>
            <w:proofErr w:type="spellEnd"/>
            <w:r w:rsidRPr="00A075D3">
              <w:t xml:space="preserve"> (поворотный затвор с удлиненными приливами под болты)</w:t>
            </w:r>
          </w:p>
        </w:tc>
      </w:tr>
      <w:tr w:rsidR="00A075D3" w:rsidRPr="00A075D3" w:rsidTr="00171500">
        <w:trPr>
          <w:trHeight w:val="483"/>
        </w:trPr>
        <w:tc>
          <w:tcPr>
            <w:tcW w:w="2992" w:type="dxa"/>
            <w:vMerge/>
            <w:hideMark/>
          </w:tcPr>
          <w:p w:rsidR="00A075D3" w:rsidRPr="00A075D3" w:rsidRDefault="00A075D3" w:rsidP="00171500"/>
        </w:tc>
        <w:tc>
          <w:tcPr>
            <w:tcW w:w="2977" w:type="dxa"/>
            <w:gridSpan w:val="5"/>
            <w:shd w:val="clear" w:color="auto" w:fill="auto"/>
            <w:hideMark/>
          </w:tcPr>
          <w:p w:rsidR="00A075D3" w:rsidRPr="00A075D3" w:rsidRDefault="00A075D3" w:rsidP="00171500">
            <w:pPr>
              <w:rPr>
                <w:b/>
                <w:bCs/>
              </w:rPr>
            </w:pPr>
            <w:r w:rsidRPr="00A075D3">
              <w:rPr>
                <w:b/>
                <w:bCs/>
              </w:rPr>
              <w:t xml:space="preserve">□ </w:t>
            </w:r>
            <w:proofErr w:type="spellStart"/>
            <w:r w:rsidRPr="00A075D3">
              <w:t>Faba</w:t>
            </w:r>
            <w:proofErr w:type="spellEnd"/>
            <w:r w:rsidRPr="00A075D3">
              <w:t xml:space="preserve"> (запорный клапан с </w:t>
            </w:r>
            <w:proofErr w:type="spellStart"/>
            <w:r w:rsidRPr="00A075D3">
              <w:t>сильфонным</w:t>
            </w:r>
            <w:proofErr w:type="spellEnd"/>
            <w:r w:rsidRPr="00A075D3">
              <w:t xml:space="preserve"> уплотнением)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:rsidR="00A075D3" w:rsidRPr="00A075D3" w:rsidRDefault="00A075D3" w:rsidP="00171500">
            <w:pPr>
              <w:rPr>
                <w:b/>
                <w:bCs/>
              </w:rPr>
            </w:pPr>
            <w:r w:rsidRPr="00A075D3">
              <w:rPr>
                <w:b/>
                <w:bCs/>
              </w:rPr>
              <w:t>□</w:t>
            </w:r>
            <w:r w:rsidRPr="00A075D3">
              <w:t xml:space="preserve"> </w:t>
            </w:r>
            <w:proofErr w:type="spellStart"/>
            <w:r w:rsidRPr="00A075D3">
              <w:t>Gesa</w:t>
            </w:r>
            <w:proofErr w:type="spellEnd"/>
            <w:r w:rsidRPr="00A075D3">
              <w:t xml:space="preserve"> (поворотный затвор с резьбовыми приливами под болты)</w:t>
            </w:r>
          </w:p>
        </w:tc>
      </w:tr>
      <w:tr w:rsidR="00A075D3" w:rsidRPr="00A075D3" w:rsidTr="00171500">
        <w:trPr>
          <w:trHeight w:val="537"/>
        </w:trPr>
        <w:tc>
          <w:tcPr>
            <w:tcW w:w="2992" w:type="dxa"/>
            <w:vMerge/>
            <w:hideMark/>
          </w:tcPr>
          <w:p w:rsidR="00A075D3" w:rsidRPr="00A075D3" w:rsidRDefault="00A075D3" w:rsidP="00171500"/>
        </w:tc>
        <w:tc>
          <w:tcPr>
            <w:tcW w:w="2977" w:type="dxa"/>
            <w:gridSpan w:val="5"/>
            <w:shd w:val="clear" w:color="auto" w:fill="auto"/>
            <w:hideMark/>
          </w:tcPr>
          <w:p w:rsidR="00A075D3" w:rsidRPr="00A075D3" w:rsidRDefault="00A075D3" w:rsidP="00171500">
            <w:pPr>
              <w:rPr>
                <w:b/>
                <w:bCs/>
              </w:rPr>
            </w:pPr>
            <w:r w:rsidRPr="00A075D3">
              <w:rPr>
                <w:b/>
                <w:bCs/>
              </w:rPr>
              <w:t xml:space="preserve">□ </w:t>
            </w:r>
            <w:proofErr w:type="spellStart"/>
            <w:r w:rsidRPr="00A075D3">
              <w:t>Stobu</w:t>
            </w:r>
            <w:proofErr w:type="spellEnd"/>
            <w:r w:rsidRPr="00A075D3">
              <w:t xml:space="preserve"> (запорный клапан с сальниковым уплотнением)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:rsidR="00A075D3" w:rsidRPr="00A075D3" w:rsidRDefault="00A075D3" w:rsidP="00171500">
            <w:pPr>
              <w:rPr>
                <w:b/>
                <w:bCs/>
              </w:rPr>
            </w:pPr>
            <w:r w:rsidRPr="00A075D3">
              <w:rPr>
                <w:b/>
                <w:bCs/>
              </w:rPr>
              <w:t>□</w:t>
            </w:r>
            <w:r w:rsidRPr="00A075D3">
              <w:t xml:space="preserve"> </w:t>
            </w:r>
            <w:proofErr w:type="spellStart"/>
            <w:r w:rsidRPr="00A075D3">
              <w:t>Ziva</w:t>
            </w:r>
            <w:proofErr w:type="spellEnd"/>
            <w:r w:rsidRPr="00A075D3">
              <w:t xml:space="preserve"> (поворотный затвор со сменными  уплотнениями)</w:t>
            </w:r>
          </w:p>
        </w:tc>
      </w:tr>
      <w:tr w:rsidR="00A075D3" w:rsidRPr="00A075D3" w:rsidTr="00171500">
        <w:trPr>
          <w:trHeight w:val="528"/>
        </w:trPr>
        <w:tc>
          <w:tcPr>
            <w:tcW w:w="2992" w:type="dxa"/>
            <w:vMerge/>
            <w:hideMark/>
          </w:tcPr>
          <w:p w:rsidR="00A075D3" w:rsidRPr="00A075D3" w:rsidRDefault="00A075D3" w:rsidP="00171500"/>
        </w:tc>
        <w:tc>
          <w:tcPr>
            <w:tcW w:w="2977" w:type="dxa"/>
            <w:gridSpan w:val="5"/>
            <w:shd w:val="clear" w:color="auto" w:fill="auto"/>
            <w:noWrap/>
            <w:hideMark/>
          </w:tcPr>
          <w:p w:rsidR="00A075D3" w:rsidRPr="00A075D3" w:rsidRDefault="00A075D3" w:rsidP="00171500">
            <w:pPr>
              <w:rPr>
                <w:b/>
                <w:bCs/>
              </w:rPr>
            </w:pPr>
            <w:r w:rsidRPr="00A075D3">
              <w:rPr>
                <w:b/>
                <w:bCs/>
              </w:rPr>
              <w:t xml:space="preserve">□ </w:t>
            </w:r>
            <w:proofErr w:type="spellStart"/>
            <w:r w:rsidRPr="00A075D3">
              <w:t>Cheek</w:t>
            </w:r>
            <w:proofErr w:type="spellEnd"/>
            <w:r w:rsidRPr="00A075D3">
              <w:t xml:space="preserve"> </w:t>
            </w:r>
            <w:proofErr w:type="spellStart"/>
            <w:r w:rsidRPr="00A075D3">
              <w:t>valve</w:t>
            </w:r>
            <w:proofErr w:type="spellEnd"/>
            <w:r w:rsidRPr="00A075D3">
              <w:t xml:space="preserve"> (обратный клапан)</w:t>
            </w:r>
          </w:p>
        </w:tc>
        <w:tc>
          <w:tcPr>
            <w:tcW w:w="3827" w:type="dxa"/>
            <w:gridSpan w:val="3"/>
            <w:shd w:val="clear" w:color="auto" w:fill="auto"/>
            <w:hideMark/>
          </w:tcPr>
          <w:p w:rsidR="00A075D3" w:rsidRPr="00A075D3" w:rsidRDefault="00A075D3" w:rsidP="00171500">
            <w:pPr>
              <w:rPr>
                <w:b/>
                <w:bCs/>
              </w:rPr>
            </w:pPr>
            <w:r w:rsidRPr="00A075D3">
              <w:rPr>
                <w:b/>
                <w:bCs/>
              </w:rPr>
              <w:t xml:space="preserve">□ </w:t>
            </w:r>
            <w:proofErr w:type="spellStart"/>
            <w:r w:rsidRPr="00A075D3">
              <w:t>Change</w:t>
            </w:r>
            <w:proofErr w:type="spellEnd"/>
            <w:r w:rsidRPr="00A075D3">
              <w:t xml:space="preserve"> </w:t>
            </w:r>
            <w:proofErr w:type="spellStart"/>
            <w:r w:rsidRPr="00A075D3">
              <w:t>over</w:t>
            </w:r>
            <w:proofErr w:type="spellEnd"/>
            <w:r w:rsidRPr="00A075D3">
              <w:t xml:space="preserve"> </w:t>
            </w:r>
            <w:proofErr w:type="spellStart"/>
            <w:r w:rsidRPr="00A075D3">
              <w:t>valve</w:t>
            </w:r>
            <w:proofErr w:type="spellEnd"/>
            <w:r w:rsidRPr="00A075D3">
              <w:t xml:space="preserve"> (3-х ходовой запорный клапан)</w:t>
            </w:r>
          </w:p>
        </w:tc>
      </w:tr>
      <w:tr w:rsidR="00A075D3" w:rsidRPr="00A075D3" w:rsidTr="00171500">
        <w:trPr>
          <w:trHeight w:val="283"/>
        </w:trPr>
        <w:tc>
          <w:tcPr>
            <w:tcW w:w="2992" w:type="dxa"/>
            <w:vMerge/>
            <w:tcBorders>
              <w:bottom w:val="single" w:sz="12" w:space="0" w:color="auto"/>
            </w:tcBorders>
          </w:tcPr>
          <w:p w:rsidR="00A075D3" w:rsidRPr="00A075D3" w:rsidRDefault="00A075D3" w:rsidP="00171500"/>
        </w:tc>
        <w:tc>
          <w:tcPr>
            <w:tcW w:w="6804" w:type="dxa"/>
            <w:gridSpan w:val="8"/>
            <w:tcBorders>
              <w:bottom w:val="single" w:sz="12" w:space="0" w:color="auto"/>
            </w:tcBorders>
            <w:shd w:val="clear" w:color="auto" w:fill="auto"/>
            <w:noWrap/>
          </w:tcPr>
          <w:p w:rsidR="00A075D3" w:rsidRPr="00A075D3" w:rsidRDefault="00A075D3" w:rsidP="00171500">
            <w:pPr>
              <w:rPr>
                <w:bCs/>
              </w:rPr>
            </w:pPr>
            <w:r w:rsidRPr="00A075D3">
              <w:rPr>
                <w:bCs/>
              </w:rPr>
              <w:t xml:space="preserve">□ </w:t>
            </w:r>
            <w:proofErr w:type="spellStart"/>
            <w:r w:rsidRPr="00A075D3">
              <w:rPr>
                <w:bCs/>
                <w:lang w:val="en-US"/>
              </w:rPr>
              <w:t>Zetrix</w:t>
            </w:r>
            <w:proofErr w:type="spellEnd"/>
            <w:r w:rsidRPr="00A075D3">
              <w:rPr>
                <w:bCs/>
              </w:rPr>
              <w:t xml:space="preserve"> (дисковый 3-х ходовой эксцентриковый затвор)</w:t>
            </w:r>
          </w:p>
        </w:tc>
      </w:tr>
      <w:tr w:rsidR="00A075D3" w:rsidRPr="00A075D3" w:rsidTr="00171500">
        <w:trPr>
          <w:trHeight w:val="286"/>
        </w:trPr>
        <w:tc>
          <w:tcPr>
            <w:tcW w:w="2992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t>Материал корпуса</w:t>
            </w:r>
          </w:p>
        </w:tc>
        <w:tc>
          <w:tcPr>
            <w:tcW w:w="2977" w:type="dxa"/>
            <w:gridSpan w:val="5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A075D3" w:rsidRPr="00A075D3" w:rsidRDefault="00A075D3" w:rsidP="00171500">
            <w:pPr>
              <w:rPr>
                <w:b/>
                <w:bCs/>
              </w:rPr>
            </w:pPr>
            <w:r w:rsidRPr="00A075D3">
              <w:rPr>
                <w:b/>
                <w:bCs/>
              </w:rPr>
              <w:t xml:space="preserve">□ </w:t>
            </w:r>
            <w:r w:rsidRPr="00A075D3">
              <w:t>серый чугун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hideMark/>
          </w:tcPr>
          <w:p w:rsidR="00A075D3" w:rsidRPr="00A075D3" w:rsidRDefault="00A075D3" w:rsidP="00171500">
            <w:pPr>
              <w:rPr>
                <w:b/>
                <w:bCs/>
              </w:rPr>
            </w:pPr>
            <w:r w:rsidRPr="00A075D3">
              <w:rPr>
                <w:b/>
                <w:bCs/>
              </w:rPr>
              <w:t xml:space="preserve">□ </w:t>
            </w:r>
            <w:r w:rsidRPr="00A075D3">
              <w:t>ковкий чугун</w:t>
            </w:r>
          </w:p>
        </w:tc>
      </w:tr>
      <w:tr w:rsidR="00A075D3" w:rsidRPr="00A075D3" w:rsidTr="00171500">
        <w:trPr>
          <w:trHeight w:val="283"/>
        </w:trPr>
        <w:tc>
          <w:tcPr>
            <w:tcW w:w="2992" w:type="dxa"/>
            <w:vMerge/>
            <w:tcBorders>
              <w:bottom w:val="single" w:sz="4" w:space="0" w:color="auto"/>
            </w:tcBorders>
            <w:hideMark/>
          </w:tcPr>
          <w:p w:rsidR="00A075D3" w:rsidRPr="00A075D3" w:rsidRDefault="00A075D3" w:rsidP="00171500"/>
        </w:tc>
        <w:tc>
          <w:tcPr>
            <w:tcW w:w="297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075D3" w:rsidRPr="00A075D3" w:rsidRDefault="00A075D3" w:rsidP="00171500">
            <w:pPr>
              <w:rPr>
                <w:b/>
                <w:bCs/>
              </w:rPr>
            </w:pPr>
            <w:r w:rsidRPr="00A075D3">
              <w:rPr>
                <w:b/>
                <w:bCs/>
              </w:rPr>
              <w:t xml:space="preserve">□ </w:t>
            </w:r>
            <w:r w:rsidRPr="00A075D3">
              <w:t>углеродистая сталь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075D3" w:rsidRPr="00A075D3" w:rsidRDefault="00A075D3" w:rsidP="00171500">
            <w:pPr>
              <w:rPr>
                <w:b/>
                <w:bCs/>
              </w:rPr>
            </w:pPr>
            <w:r w:rsidRPr="00A075D3">
              <w:rPr>
                <w:b/>
                <w:bCs/>
              </w:rPr>
              <w:t xml:space="preserve">□ </w:t>
            </w:r>
            <w:r w:rsidRPr="00A075D3">
              <w:t>нержавеющая сталь</w:t>
            </w:r>
          </w:p>
        </w:tc>
      </w:tr>
      <w:tr w:rsidR="00A075D3" w:rsidRPr="00A075D3" w:rsidTr="00171500">
        <w:trPr>
          <w:trHeight w:val="252"/>
        </w:trPr>
        <w:tc>
          <w:tcPr>
            <w:tcW w:w="2992" w:type="dxa"/>
            <w:vMerge w:val="restart"/>
            <w:shd w:val="clear" w:color="auto" w:fill="auto"/>
            <w:noWrap/>
            <w:hideMark/>
          </w:tcPr>
          <w:p w:rsidR="00A075D3" w:rsidRPr="00A075D3" w:rsidRDefault="00A075D3" w:rsidP="00171500">
            <w:r w:rsidRPr="00A075D3">
              <w:t>Вид соединения</w:t>
            </w:r>
          </w:p>
        </w:tc>
        <w:tc>
          <w:tcPr>
            <w:tcW w:w="2977" w:type="dxa"/>
            <w:gridSpan w:val="5"/>
            <w:shd w:val="clear" w:color="auto" w:fill="auto"/>
            <w:noWrap/>
            <w:hideMark/>
          </w:tcPr>
          <w:p w:rsidR="00A075D3" w:rsidRPr="00A075D3" w:rsidRDefault="00A075D3" w:rsidP="00171500">
            <w:pPr>
              <w:rPr>
                <w:b/>
                <w:bCs/>
              </w:rPr>
            </w:pPr>
            <w:r w:rsidRPr="00A075D3">
              <w:rPr>
                <w:b/>
                <w:bCs/>
              </w:rPr>
              <w:t xml:space="preserve">□ </w:t>
            </w:r>
            <w:r w:rsidRPr="00A075D3">
              <w:t>фланцевое</w:t>
            </w:r>
          </w:p>
        </w:tc>
        <w:tc>
          <w:tcPr>
            <w:tcW w:w="3827" w:type="dxa"/>
            <w:gridSpan w:val="3"/>
            <w:shd w:val="clear" w:color="auto" w:fill="auto"/>
            <w:noWrap/>
            <w:hideMark/>
          </w:tcPr>
          <w:p w:rsidR="00A075D3" w:rsidRPr="00A075D3" w:rsidRDefault="00A075D3" w:rsidP="00171500">
            <w:pPr>
              <w:rPr>
                <w:b/>
                <w:bCs/>
              </w:rPr>
            </w:pPr>
            <w:r w:rsidRPr="00A075D3">
              <w:rPr>
                <w:b/>
                <w:bCs/>
              </w:rPr>
              <w:t>□</w:t>
            </w:r>
            <w:r w:rsidRPr="00A075D3">
              <w:t xml:space="preserve"> резьбовое</w:t>
            </w:r>
          </w:p>
        </w:tc>
      </w:tr>
      <w:tr w:rsidR="00A075D3" w:rsidRPr="00A075D3" w:rsidTr="00171500">
        <w:trPr>
          <w:trHeight w:val="283"/>
        </w:trPr>
        <w:tc>
          <w:tcPr>
            <w:tcW w:w="2992" w:type="dxa"/>
            <w:vMerge/>
            <w:tcBorders>
              <w:bottom w:val="single" w:sz="4" w:space="0" w:color="auto"/>
            </w:tcBorders>
            <w:hideMark/>
          </w:tcPr>
          <w:p w:rsidR="00A075D3" w:rsidRPr="00A075D3" w:rsidRDefault="00A075D3" w:rsidP="00171500"/>
        </w:tc>
        <w:tc>
          <w:tcPr>
            <w:tcW w:w="297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075D3" w:rsidRPr="00A075D3" w:rsidRDefault="00A075D3" w:rsidP="00171500">
            <w:pPr>
              <w:rPr>
                <w:b/>
                <w:bCs/>
              </w:rPr>
            </w:pPr>
            <w:r w:rsidRPr="00A075D3">
              <w:rPr>
                <w:b/>
                <w:bCs/>
              </w:rPr>
              <w:t xml:space="preserve">□ </w:t>
            </w:r>
            <w:proofErr w:type="spellStart"/>
            <w:r w:rsidRPr="00A075D3">
              <w:t>межфланцевое</w:t>
            </w:r>
            <w:proofErr w:type="spellEnd"/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075D3" w:rsidRPr="00A075D3" w:rsidRDefault="00A075D3" w:rsidP="00171500">
            <w:pPr>
              <w:rPr>
                <w:b/>
                <w:bCs/>
              </w:rPr>
            </w:pPr>
            <w:r w:rsidRPr="00A075D3">
              <w:rPr>
                <w:b/>
                <w:bCs/>
              </w:rPr>
              <w:t>□</w:t>
            </w:r>
            <w:r w:rsidRPr="00A075D3">
              <w:t xml:space="preserve"> под приварку</w:t>
            </w:r>
          </w:p>
        </w:tc>
      </w:tr>
      <w:tr w:rsidR="00A075D3" w:rsidRPr="00A075D3" w:rsidTr="00171500">
        <w:trPr>
          <w:trHeight w:val="57"/>
        </w:trPr>
        <w:tc>
          <w:tcPr>
            <w:tcW w:w="97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5D3" w:rsidRPr="00A075D3" w:rsidRDefault="00A075D3" w:rsidP="00171500"/>
        </w:tc>
      </w:tr>
      <w:tr w:rsidR="00A075D3" w:rsidRPr="00A075D3" w:rsidTr="00171500">
        <w:trPr>
          <w:trHeight w:val="283"/>
        </w:trPr>
        <w:tc>
          <w:tcPr>
            <w:tcW w:w="299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075D3" w:rsidRPr="00A075D3" w:rsidRDefault="00A075D3" w:rsidP="00171500">
            <w:pPr>
              <w:rPr>
                <w:b/>
                <w:bCs/>
              </w:rPr>
            </w:pPr>
            <w:r w:rsidRPr="00A075D3">
              <w:rPr>
                <w:b/>
                <w:bCs/>
              </w:rPr>
              <w:t>Количество *</w:t>
            </w:r>
          </w:p>
        </w:tc>
        <w:tc>
          <w:tcPr>
            <w:tcW w:w="6804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075D3" w:rsidRPr="00A075D3" w:rsidRDefault="00A075D3" w:rsidP="00171500"/>
        </w:tc>
      </w:tr>
      <w:tr w:rsidR="00A075D3" w:rsidRPr="00A075D3" w:rsidTr="00171500">
        <w:trPr>
          <w:trHeight w:val="57"/>
        </w:trPr>
        <w:tc>
          <w:tcPr>
            <w:tcW w:w="97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5D3" w:rsidRPr="00A075D3" w:rsidRDefault="00A075D3" w:rsidP="00171500"/>
        </w:tc>
      </w:tr>
      <w:tr w:rsidR="00A075D3" w:rsidRPr="00A075D3" w:rsidTr="00171500">
        <w:trPr>
          <w:trHeight w:val="1295"/>
        </w:trPr>
        <w:tc>
          <w:tcPr>
            <w:tcW w:w="9796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A075D3" w:rsidRPr="00A075D3" w:rsidRDefault="00A075D3" w:rsidP="00171500">
            <w:pPr>
              <w:rPr>
                <w:b/>
                <w:bCs/>
              </w:rPr>
            </w:pPr>
            <w:r w:rsidRPr="00A075D3">
              <w:rPr>
                <w:b/>
                <w:bCs/>
              </w:rPr>
              <w:t>Дополнительная информация:</w:t>
            </w:r>
          </w:p>
        </w:tc>
      </w:tr>
      <w:tr w:rsidR="00A075D3" w:rsidRPr="00A075D3" w:rsidTr="00171500">
        <w:trPr>
          <w:trHeight w:val="315"/>
        </w:trPr>
        <w:tc>
          <w:tcPr>
            <w:tcW w:w="979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075D3" w:rsidRPr="00A075D3" w:rsidRDefault="00A075D3" w:rsidP="00171500">
            <w:pPr>
              <w:rPr>
                <w:b/>
                <w:bCs/>
              </w:rPr>
            </w:pPr>
            <w:r w:rsidRPr="00A075D3">
              <w:rPr>
                <w:b/>
                <w:bCs/>
              </w:rPr>
              <w:t>* - графы обязательные для заполнения</w:t>
            </w:r>
          </w:p>
        </w:tc>
      </w:tr>
      <w:tr w:rsidR="00A075D3" w:rsidRPr="00A075D3" w:rsidTr="00171500">
        <w:trPr>
          <w:trHeight w:val="630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075D3" w:rsidRPr="00A075D3" w:rsidRDefault="00A075D3" w:rsidP="00171500">
            <w:pPr>
              <w:rPr>
                <w:b/>
                <w:bCs/>
              </w:rPr>
            </w:pPr>
            <w:r w:rsidRPr="00A075D3">
              <w:rPr>
                <w:b/>
                <w:bCs/>
              </w:rPr>
              <w:t>** - требуется указать название, химическую формулу, хим. состав, физико-химические параметры</w:t>
            </w:r>
          </w:p>
        </w:tc>
      </w:tr>
    </w:tbl>
    <w:p w:rsidR="006F25E0" w:rsidRPr="00A075D3" w:rsidRDefault="006F25E0" w:rsidP="006F25E0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:rsidR="00DD0498" w:rsidRDefault="00334FA1" w:rsidP="00810268">
      <w:pPr>
        <w:jc w:val="center"/>
      </w:pPr>
    </w:p>
    <w:sectPr w:rsidR="00DD0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0D"/>
    <w:rsid w:val="00044F4E"/>
    <w:rsid w:val="002D6565"/>
    <w:rsid w:val="00334FA1"/>
    <w:rsid w:val="003A7AB6"/>
    <w:rsid w:val="003B750D"/>
    <w:rsid w:val="00514268"/>
    <w:rsid w:val="006F25E0"/>
    <w:rsid w:val="00810268"/>
    <w:rsid w:val="00A075D3"/>
    <w:rsid w:val="00B20F36"/>
    <w:rsid w:val="00B762E2"/>
    <w:rsid w:val="00CD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5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5E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5E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25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im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АРИ || Опросный лист на запорное оборудование. Бланк заказа на промышленную арматуру. Продажа оборудования производства завода-изготовителя ARI Armaturen Albert Richter GmbH, Германия.  Дилер ГКНТ. Поставка Россия и Казахстан.</vt:lpstr>
    </vt:vector>
  </TitlesOfParts>
  <Company>ari.nt-rt.ru</Company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АРИ || Опросный лист на запорное оборудование. Бланк заказа на промышленную арматуру. Продажа оборудования производства завода-изготовителя ARI Armaturen Albert Richter GmbH, Германия.  Дилер ГКНТ. Поставка Россия и Казахстан.</dc:title>
  <dc:subject>АРИ || Опросный лист на запорное оборудование. Бланк заказа на промышленную арматуру. Продажа оборудования производства завода-изготовителя ARI Armaturen Albert Richter GmbH, Германия.  Дилер ГКНТ. Поставка Россия и Казахстан.</dc:subject>
  <dc:creator>ari.nt-rt.ru</dc:creator>
  <cp:lastModifiedBy>Пользователь</cp:lastModifiedBy>
  <cp:revision>3</cp:revision>
  <dcterms:created xsi:type="dcterms:W3CDTF">2016-07-13T09:56:00Z</dcterms:created>
  <dcterms:modified xsi:type="dcterms:W3CDTF">2016-07-15T06:22:00Z</dcterms:modified>
</cp:coreProperties>
</file>